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59" w:before="0" w:after="160"/>
        <w:jc w:val="both"/>
        <w:rPr>
          <w:rFonts w:eastAsia="Calibri" w:cs="Calibri Light" w:cstheme="majorHAnsi" w:eastAsiaTheme="minorHAnsi"/>
          <w:szCs w:val="24"/>
          <w:lang w:val="et-EE" w:eastAsia="en-US"/>
        </w:rPr>
      </w:pPr>
      <w:r>
        <w:rPr>
          <w:rFonts w:ascii="Calibri" w:hAnsi="Calibri"/>
        </w:rPr>
      </w:r>
    </w:p>
    <w:p>
      <w:pPr>
        <w:pStyle w:val="Normal"/>
        <w:suppressAutoHyphens w:val="false"/>
        <w:spacing w:lineRule="auto" w:line="259" w:before="0" w:after="160"/>
        <w:jc w:val="both"/>
        <w:rPr>
          <w:rFonts w:ascii="Calibri" w:hAnsi="Calibri"/>
        </w:rPr>
      </w:pPr>
      <w:r>
        <w:rPr>
          <w:rFonts w:eastAsia="Calibri" w:cs="Calibri Light" w:ascii="Calibri" w:hAnsi="Calibri" w:cstheme="majorHAnsi" w:eastAsiaTheme="minorHAnsi"/>
          <w:szCs w:val="24"/>
          <w:lang w:val="et-EE" w:eastAsia="en-US"/>
        </w:rPr>
        <w:t xml:space="preserve">Riigikogu on oma 21.04.2022 avaldusega “Venemaa Föderatsiooni sõjakuritegudest ja genotsiidist Ukrainas" </w:t>
      </w:r>
      <w:r>
        <w:rPr>
          <w:rFonts w:eastAsia="Calibri" w:cs="Calibri Light" w:ascii="Calibri" w:hAnsi="Calibri" w:cstheme="majorHAnsi" w:eastAsiaTheme="minorHAnsi"/>
          <w:spacing w:val="-4"/>
          <w:szCs w:val="24"/>
          <w:lang w:val="et-EE" w:eastAsia="en-US"/>
        </w:rPr>
        <w:t>tunnistanud Venemaa Föderatsiooni relvajõudude ning sõjalise ja poliitilise juhtkonna tegevuse</w:t>
      </w:r>
      <w:r>
        <w:rPr>
          <w:rFonts w:eastAsia="Calibri" w:cs="Calibri Light" w:ascii="Calibri" w:hAnsi="Calibri" w:cstheme="majorHAnsi" w:eastAsiaTheme="minorHAnsi"/>
          <w:szCs w:val="24"/>
          <w:lang w:val="et-EE" w:eastAsia="en-US"/>
        </w:rPr>
        <w:t xml:space="preserve"> Ukraina-vastases sõjalises agressioonis genotsiidiks. Valitsuse liikmed on toetanud põhimõtet, millega ei lubata Eestisse Venemaa agressiooni ja Putini tegusid toetavaid Vene ja Valgevene esinejaid ning kultuuritegelasi ning on kutsunud Eesti elanikkonda seda järgima. Venemaaga on peatatud igasugune spordi- ja kultuurialane rahvusvaheline koostöö, mida koordineeritakse riiklike kokkulepete alusel avaliku raha eest. </w:t>
      </w:r>
    </w:p>
    <w:p>
      <w:pPr>
        <w:pStyle w:val="Normal"/>
        <w:suppressAutoHyphens w:val="false"/>
        <w:spacing w:before="0" w:after="240"/>
        <w:jc w:val="both"/>
        <w:rPr>
          <w:rFonts w:ascii="Calibri" w:hAnsi="Calibri"/>
        </w:rPr>
      </w:pPr>
      <w:r>
        <w:rPr>
          <w:rFonts w:eastAsia="Times New Roman" w:cs="Calibri Light" w:ascii="Calibri" w:hAnsi="Calibri" w:cstheme="majorHAnsi"/>
          <w:szCs w:val="24"/>
          <w:lang w:val="et-EE" w:eastAsia="et-EE"/>
        </w:rPr>
        <w:t xml:space="preserve">Valitsuse avaldusega on ühinenud ka Eesti </w:t>
      </w:r>
      <w:r>
        <w:rPr>
          <w:rFonts w:eastAsia="Times New Roman" w:cs="Calibri Light" w:ascii="Calibri" w:hAnsi="Calibri" w:cstheme="majorHAnsi"/>
          <w:szCs w:val="24"/>
          <w:lang w:val="et-EE" w:eastAsia="et-EE"/>
        </w:rPr>
        <w:t>Lavastajate ja Dramaturgide Liidu</w:t>
      </w:r>
      <w:r>
        <w:rPr>
          <w:rFonts w:eastAsia="Times New Roman" w:cs="Calibri Light" w:ascii="Calibri" w:hAnsi="Calibri" w:cstheme="majorHAnsi"/>
          <w:szCs w:val="24"/>
          <w:lang w:val="et-EE" w:eastAsia="et-EE"/>
        </w:rPr>
        <w:t xml:space="preserve"> liikmed. </w:t>
      </w:r>
    </w:p>
    <w:p>
      <w:pPr>
        <w:pStyle w:val="Normal"/>
        <w:suppressAutoHyphens w:val="false"/>
        <w:spacing w:before="0" w:after="240"/>
        <w:jc w:val="both"/>
        <w:rPr>
          <w:rFonts w:ascii="Calibri" w:hAnsi="Calibri"/>
        </w:rPr>
      </w:pPr>
      <w:r>
        <w:rPr>
          <w:rFonts w:eastAsia="Times New Roman" w:cs="Calibri Light" w:ascii="Calibri" w:hAnsi="Calibri" w:cstheme="majorHAnsi"/>
          <w:b/>
          <w:bCs/>
          <w:szCs w:val="24"/>
          <w:lang w:val="et-EE" w:eastAsia="et-EE"/>
        </w:rPr>
        <w:t xml:space="preserve">AVALDUS </w:t>
      </w:r>
    </w:p>
    <w:p>
      <w:pPr>
        <w:pStyle w:val="Normal"/>
        <w:suppressAutoHyphens w:val="false"/>
        <w:spacing w:lineRule="auto" w:line="259" w:before="0" w:after="160"/>
        <w:jc w:val="both"/>
        <w:rPr>
          <w:rFonts w:ascii="Calibri" w:hAnsi="Calibri"/>
        </w:rPr>
      </w:pPr>
      <w:r>
        <w:rPr>
          <w:rFonts w:eastAsia="Calibri" w:cs="Calibri Light" w:ascii="Calibri" w:hAnsi="Calibri" w:cstheme="majorHAnsi" w:eastAsiaTheme="minorHAnsi"/>
          <w:b/>
          <w:bCs/>
          <w:szCs w:val="24"/>
          <w:lang w:val="et-EE" w:eastAsia="en-US"/>
        </w:rPr>
        <w:t xml:space="preserve">Kinnitan, et ühinen </w:t>
      </w:r>
      <w:r>
        <w:rPr>
          <w:rFonts w:eastAsia="Times New Roman" w:cs="Calibri Light" w:ascii="Calibri" w:hAnsi="Calibri" w:cstheme="majorHAnsi"/>
          <w:b/>
          <w:bCs/>
          <w:szCs w:val="24"/>
          <w:lang w:val="et-EE" w:eastAsia="et-EE"/>
        </w:rPr>
        <w:t xml:space="preserve">Eesti </w:t>
      </w:r>
      <w:r>
        <w:rPr>
          <w:rFonts w:eastAsia="Times New Roman" w:cs="Calibri Light" w:ascii="Calibri" w:hAnsi="Calibri" w:cstheme="majorHAnsi"/>
          <w:b/>
          <w:bCs/>
          <w:szCs w:val="24"/>
          <w:lang w:val="et-EE" w:eastAsia="et-EE"/>
        </w:rPr>
        <w:t xml:space="preserve">Lavastajate ja Dramaturgide Liidu </w:t>
      </w:r>
      <w:r>
        <w:rPr>
          <w:rFonts w:eastAsia="Calibri" w:cs="Calibri Light" w:ascii="Calibri" w:hAnsi="Calibri" w:cstheme="majorHAnsi" w:eastAsiaTheme="minorHAnsi"/>
          <w:b/>
          <w:bCs/>
          <w:szCs w:val="24"/>
          <w:lang w:val="et-EE" w:eastAsia="en-US"/>
        </w:rPr>
        <w:t xml:space="preserve">avaldusega ning ei tee Liidu liikmena ühelgi viisil koostööd - filmis, televisioonis või  teatrietenduses vms - Vene Föderatsiooni ja Valgevene kultuuritegelaste, teatri- või filmitegijatega, kes pole avalikult hukka mõistnud sõda suveräänse Ukraina riigi  vastu ning olen teadlik, et koostöö korral arvatakse mind Liidu liikmeskonnast välja. </w:t>
      </w:r>
    </w:p>
    <w:p>
      <w:pPr>
        <w:pStyle w:val="Normal"/>
        <w:suppressAutoHyphens w:val="false"/>
        <w:spacing w:lineRule="auto" w:line="259" w:before="0" w:after="160"/>
        <w:rPr>
          <w:rFonts w:ascii="Calibri" w:hAnsi="Calibri" w:eastAsia="Calibri" w:cs="Calibri Light" w:cstheme="majorHAnsi" w:eastAsiaTheme="minorHAnsi"/>
          <w:sz w:val="22"/>
          <w:szCs w:val="22"/>
          <w:lang w:val="et-EE" w:eastAsia="en-US"/>
        </w:rPr>
      </w:pPr>
      <w:r>
        <w:rPr>
          <w:rFonts w:eastAsia="Calibri" w:cs="Calibri Light" w:cstheme="majorHAnsi" w:eastAsiaTheme="minorHAnsi" w:ascii="Calibri" w:hAnsi="Calibri"/>
          <w:sz w:val="22"/>
          <w:szCs w:val="22"/>
          <w:lang w:val="et-EE" w:eastAsia="en-US"/>
        </w:rPr>
      </w:r>
    </w:p>
    <w:p>
      <w:pPr>
        <w:pStyle w:val="Normal"/>
        <w:suppressAutoHyphens w:val="false"/>
        <w:spacing w:lineRule="auto" w:line="259" w:before="0" w:after="160"/>
        <w:rPr>
          <w:rFonts w:ascii="Calibri" w:hAnsi="Calibri" w:eastAsia="Calibri" w:cs="Calibri Light" w:cstheme="majorHAnsi" w:eastAsiaTheme="minorHAnsi"/>
          <w:sz w:val="22"/>
          <w:szCs w:val="22"/>
          <w:lang w:val="et-EE" w:eastAsia="en-US"/>
        </w:rPr>
      </w:pPr>
      <w:r>
        <w:rPr>
          <w:rFonts w:eastAsia="Calibri" w:cs="Calibri Light" w:cstheme="majorHAnsi" w:eastAsiaTheme="minorHAnsi" w:ascii="Calibri" w:hAnsi="Calibri"/>
          <w:sz w:val="22"/>
          <w:szCs w:val="22"/>
          <w:lang w:val="et-EE" w:eastAsia="en-US"/>
        </w:rPr>
      </w:r>
    </w:p>
    <w:p>
      <w:pPr>
        <w:pStyle w:val="Normal"/>
        <w:suppressAutoHyphens w:val="false"/>
        <w:spacing w:lineRule="auto" w:line="259" w:before="0" w:after="160"/>
        <w:rPr>
          <w:rFonts w:ascii="Calibri" w:hAnsi="Calibri"/>
        </w:rPr>
      </w:pPr>
      <w:r>
        <w:rPr>
          <w:rFonts w:eastAsia="Calibri" w:cs="Calibri Light" w:ascii="Calibri" w:hAnsi="Calibri" w:cstheme="majorHAnsi" w:eastAsiaTheme="minorHAnsi"/>
          <w:sz w:val="22"/>
          <w:szCs w:val="22"/>
          <w:lang w:val="et-EE" w:eastAsia="en-US"/>
        </w:rPr>
        <w:t>..........................................</w:t>
      </w:r>
    </w:p>
    <w:p>
      <w:pPr>
        <w:pStyle w:val="Normal"/>
        <w:suppressAutoHyphens w:val="false"/>
        <w:spacing w:lineRule="auto" w:line="259" w:before="0" w:after="160"/>
        <w:rPr>
          <w:rFonts w:ascii="Calibri" w:hAnsi="Calibri"/>
        </w:rPr>
      </w:pPr>
      <w:r>
        <w:rPr>
          <w:rFonts w:eastAsia="Calibri" w:cs="Calibri Light" w:ascii="Calibri" w:hAnsi="Calibri" w:cstheme="majorHAnsi" w:eastAsiaTheme="minorHAnsi"/>
          <w:i/>
          <w:iCs/>
          <w:sz w:val="22"/>
          <w:szCs w:val="22"/>
          <w:lang w:val="et-EE" w:eastAsia="en-US"/>
        </w:rPr>
        <w:t>/allkirjastatud digitaalselt/</w:t>
      </w:r>
    </w:p>
    <w:p>
      <w:pPr>
        <w:pStyle w:val="Normal"/>
        <w:rPr>
          <w:rFonts w:ascii="Calibri" w:hAnsi="Calibri"/>
        </w:rPr>
      </w:pPr>
      <w:r>
        <w:rPr>
          <w:rFonts w:ascii="Calibri" w:hAnsi="Calibri"/>
        </w:rPr>
      </w:r>
    </w:p>
    <w:p>
      <w:pPr>
        <w:pStyle w:val="Normal"/>
        <w:suppressAutoHyphens w:val="false"/>
        <w:spacing w:lineRule="auto" w:line="259" w:before="0" w:after="160"/>
        <w:rPr/>
      </w:pPr>
      <w:hyperlink r:id="rId2">
        <w:r>
          <w:rPr>
            <w:rFonts w:eastAsia="Calibri" w:cs="Calibri Light" w:ascii="Calibri" w:hAnsi="Calibri" w:cstheme="majorHAnsi" w:eastAsiaTheme="minorHAnsi"/>
            <w:color w:val="0563C1" w:themeColor="hyperlink"/>
            <w:sz w:val="22"/>
            <w:szCs w:val="22"/>
            <w:u w:val="single"/>
            <w:lang w:val="et-EE" w:eastAsia="en-US"/>
          </w:rPr>
          <w:t>https://www.valitsus.ee/uudised/venemaa-agressiooni-ja-putinit-oigustavad-artistid-pole-eestisse-oodatud</w:t>
        </w:r>
      </w:hyperlink>
    </w:p>
    <w:p>
      <w:pPr>
        <w:pStyle w:val="Normal"/>
        <w:suppressAutoHyphens w:val="false"/>
        <w:spacing w:lineRule="auto" w:line="259" w:before="0" w:after="160"/>
        <w:rPr/>
      </w:pPr>
      <w:hyperlink r:id="rId3">
        <w:r>
          <w:rPr>
            <w:rFonts w:eastAsia="Calibri" w:cs="Calibri Light" w:ascii="Calibri" w:hAnsi="Calibri" w:cstheme="majorHAnsi" w:eastAsiaTheme="minorHAnsi"/>
            <w:color w:val="0563C1" w:themeColor="hyperlink"/>
            <w:sz w:val="22"/>
            <w:szCs w:val="22"/>
            <w:u w:val="single"/>
            <w:lang w:val="et-EE" w:eastAsia="en-US"/>
          </w:rPr>
          <w:t>https://www.kul.ee/kultuurikoostoo-venemaa-ja-valgevenega-seoses-sojaga-ukrainas</w:t>
        </w:r>
      </w:hyperlink>
    </w:p>
    <w:p>
      <w:pPr>
        <w:pStyle w:val="Normal1"/>
        <w:widowControl/>
        <w:bidi w:val="0"/>
        <w:spacing w:lineRule="auto" w:line="360" w:before="0" w:after="160"/>
        <w:jc w:val="left"/>
        <w:rPr/>
      </w:pPr>
      <w:r>
        <w:rPr/>
      </w:r>
    </w:p>
    <w:sectPr>
      <w:headerReference w:type="default" r:id="rId4"/>
      <w:footerReference w:type="default" r:id="rId5"/>
      <w:type w:val="nextPage"/>
      <w:pgSz w:w="11906" w:h="16838"/>
      <w:pgMar w:left="1417" w:right="1417" w:gutter="0" w:header="708"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charset w:val="01"/>
    <w:family w:val="swiss"/>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4445" distB="4445" distL="4445" distR="4445" simplePos="0" locked="0" layoutInCell="0" allowOverlap="1" relativeHeight="2">
              <wp:simplePos x="0" y="0"/>
              <wp:positionH relativeFrom="column">
                <wp:posOffset>0</wp:posOffset>
              </wp:positionH>
              <wp:positionV relativeFrom="paragraph">
                <wp:posOffset>76200</wp:posOffset>
              </wp:positionV>
              <wp:extent cx="6127115" cy="13335"/>
              <wp:effectExtent l="0" t="0" r="0" b="0"/>
              <wp:wrapNone/>
              <wp:docPr id="2" name="Image1"/>
              <a:graphic xmlns:a="http://schemas.openxmlformats.org/drawingml/2006/main">
                <a:graphicData uri="http://schemas.microsoft.com/office/word/2010/wordprocessingShape">
                  <wps:wsp>
                    <wps:cNvSpPr/>
                    <wps:spPr>
                      <a:xfrm>
                        <a:off x="0" y="0"/>
                        <a:ext cx="6126480" cy="12600"/>
                      </a:xfrm>
                      <a:prstGeom prst="straightConnector1">
                        <a:avLst/>
                      </a:prstGeom>
                      <a:noFill/>
                      <a:ln cap="sq" w="9525">
                        <a:solidFill>
                          <a:srgbClr val="000000"/>
                        </a:solidFill>
                        <a:miter/>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Image1" stroked="t" o:allowincell="f" style="position:absolute;margin-left:0pt;margin-top:6pt;width:482.35pt;height:0.95pt;mso-wrap-style:none;v-text-anchor:middle" type="_x0000_t32">
              <v:fill o:detectmouseclick="t" on="false"/>
              <v:stroke color="black" weight="9360" joinstyle="miter" endcap="square"/>
              <w10:wrap type="none"/>
            </v:shape>
          </w:pict>
        </mc:Fallback>
      </mc:AlternateContent>
    </w:r>
  </w:p>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i w:val="false"/>
        <w:caps w:val="false"/>
        <w:smallCaps w:val="false"/>
        <w:strike w:val="false"/>
        <w:dstrike w:val="false"/>
        <w:color w:val="000000"/>
        <w:position w:val="0"/>
        <w:sz w:val="16"/>
        <w:sz w:val="16"/>
        <w:szCs w:val="16"/>
        <w:u w:val="none"/>
        <w:shd w:fill="auto" w:val="clear"/>
        <w:vertAlign w:val="baseline"/>
      </w:rPr>
      <w:t xml:space="preserve">Eesti Lavastajate ja Dramaturgide Liit </w:t>
    </w:r>
  </w:p>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Uus 5, 10111, Tallinn, Estonia</w:t>
    </w:r>
  </w:p>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+372 646 4517, +375 521 3988, info@eldliit.ee</w:t>
    </w:r>
  </w:p>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http://www.eldliit.ee</w:t>
    </w:r>
  </w:p>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registrikood 80036756,</w:t>
    </w:r>
  </w:p>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arvelduskonto numbrid: EE311010220245860228 (liikmemaksud), EE051010022019538007 (teised kanded)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tabs>
        <w:tab w:val="clear" w:pos="720"/>
        <w:tab w:val="center" w:pos="4819" w:leader="none"/>
        <w:tab w:val="right" w:pos="9020" w:leader="none"/>
        <w:tab w:val="right" w:pos="9638" w:leader="none"/>
      </w:tabs>
      <w:spacing w:lineRule="auto" w:line="480" w:before="0" w:after="28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drawing>
        <wp:anchor behindDoc="1" distT="152400" distB="152400" distL="152400" distR="152400" simplePos="0" locked="0" layoutInCell="0" allowOverlap="1" relativeHeight="3">
          <wp:simplePos x="0" y="0"/>
          <wp:positionH relativeFrom="margin">
            <wp:align>center</wp:align>
          </wp:positionH>
          <wp:positionV relativeFrom="page">
            <wp:posOffset>163195</wp:posOffset>
          </wp:positionV>
          <wp:extent cx="1844040" cy="1037590"/>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844040" cy="1037590"/>
                  </a:xfrm>
                  <a:prstGeom prst="rect">
                    <a:avLst/>
                  </a:prstGeom>
                </pic:spPr>
              </pic:pic>
            </a:graphicData>
          </a:graphic>
        </wp:anchor>
      </w:drawing>
    </w:r>
  </w:p>
  <w:p>
    <w:pPr>
      <w:pStyle w:val="Normal1"/>
      <w:keepNext w:val="false"/>
      <w:keepLines w:val="false"/>
      <w:pageBreakBefore w:val="false"/>
      <w:widowControl w:val="false"/>
      <w:pBdr/>
      <w:shd w:val="clear" w:fill="auto"/>
      <w:tabs>
        <w:tab w:val="clear" w:pos="720"/>
        <w:tab w:val="center" w:pos="4819" w:leader="none"/>
        <w:tab w:val="right" w:pos="9020" w:leader="none"/>
        <w:tab w:val="right" w:pos="9638" w:leader="none"/>
      </w:tabs>
      <w:spacing w:lineRule="auto" w:line="480" w:before="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center" w:pos="4819" w:leader="none"/>
        <w:tab w:val="right" w:pos="9020" w:leader="none"/>
        <w:tab w:val="right" w:pos="9638" w:leader="none"/>
      </w:tabs>
      <w:spacing w:lineRule="auto" w:line="48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t-EE" w:eastAsia="zh-CN" w:bidi="hi-IN"/>
      </w:rPr>
    </w:rPrDefault>
    <w:pPrDefault>
      <w:pPr>
        <w:suppressAutoHyphens w:val="true"/>
      </w:pPr>
    </w:pPrDefault>
  </w:docDefaults>
  <w:style w:type="paragraph" w:styleId="Normal">
    <w:name w:val="Normal"/>
    <w:qFormat/>
    <w:pPr>
      <w:widowControl/>
      <w:bidi w:val="0"/>
      <w:spacing w:lineRule="auto" w:line="360" w:before="0" w:after="160"/>
      <w:jc w:val="left"/>
    </w:pPr>
    <w:rPr>
      <w:rFonts w:ascii="Times New Roman" w:hAnsi="Times New Roman" w:eastAsia="NSimSun" w:cs="Arial"/>
      <w:color w:val="auto"/>
      <w:kern w:val="0"/>
      <w:sz w:val="24"/>
      <w:szCs w:val="24"/>
      <w:lang w:val="et-EE"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360" w:before="0" w:after="160"/>
      <w:jc w:val="left"/>
    </w:pPr>
    <w:rPr>
      <w:rFonts w:ascii="Times New Roman" w:hAnsi="Times New Roman" w:eastAsia="NSimSun" w:cs="Arial"/>
      <w:color w:val="auto"/>
      <w:kern w:val="0"/>
      <w:sz w:val="24"/>
      <w:szCs w:val="24"/>
      <w:lang w:val="et-E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alitsus.ee/uudised/venemaa-agressiooni-ja-putinit-oigustavad-artistid-pole-eestisse-oodatud" TargetMode="External"/><Relationship Id="rId3" Type="http://schemas.openxmlformats.org/officeDocument/2006/relationships/hyperlink" Target="https://www.kul.ee/kultuurikoostoo-venemaa-ja-valgevenega-seoses-sojaga-ukraina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LibreOffice/7.2.2.2$Windows_X86_64 LibreOffice_project/02b2acce88a210515b4a5bb2e46cbfb63fe97d56</Application>
  <AppVersion>15.0000</AppVersion>
  <Pages>1</Pages>
  <Words>167</Words>
  <Characters>1463</Characters>
  <CharactersWithSpaces>1623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2023-12-04T11:34:36Z</dcterms:modified>
  <cp:revision>1</cp:revision>
  <dc:subject/>
  <dc:title/>
</cp:coreProperties>
</file>